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36AFC" w14:textId="77777777" w:rsidR="006C143F" w:rsidRPr="006C143F" w:rsidRDefault="006C143F" w:rsidP="006C143F">
      <w:pPr>
        <w:rPr>
          <w:rFonts w:cs="Calibri"/>
          <w:b/>
          <w:bCs/>
          <w:sz w:val="28"/>
          <w:szCs w:val="18"/>
          <w:lang w:eastAsia="nl-NL"/>
        </w:rPr>
      </w:pPr>
      <w:bookmarkStart w:id="0" w:name="_Ref289777410"/>
      <w:bookmarkStart w:id="1" w:name="_Ref289673938"/>
      <w:bookmarkStart w:id="2" w:name="_Toc314128209"/>
      <w:bookmarkStart w:id="3" w:name="_Toc314128225"/>
      <w:bookmarkStart w:id="4" w:name="_Toc314128867"/>
      <w:bookmarkStart w:id="5" w:name="_Toc314132131"/>
      <w:bookmarkStart w:id="6" w:name="_Toc314133121"/>
      <w:bookmarkStart w:id="7" w:name="_Toc314133253"/>
      <w:bookmarkStart w:id="8" w:name="_Toc314134796"/>
      <w:bookmarkStart w:id="9" w:name="_Toc314139294"/>
      <w:bookmarkStart w:id="10" w:name="_Toc314222817"/>
      <w:bookmarkStart w:id="11" w:name="_Toc314224857"/>
      <w:bookmarkStart w:id="12" w:name="_Toc314230101"/>
      <w:bookmarkStart w:id="13" w:name="_Toc314236019"/>
      <w:bookmarkStart w:id="14" w:name="_Toc314662128"/>
      <w:bookmarkStart w:id="15" w:name="_Toc314836678"/>
      <w:bookmarkStart w:id="16" w:name="_Toc314837011"/>
      <w:bookmarkStart w:id="17" w:name="_Toc314837917"/>
      <w:bookmarkStart w:id="18" w:name="_Toc314837933"/>
      <w:bookmarkStart w:id="19" w:name="_Toc319664728"/>
      <w:bookmarkStart w:id="20" w:name="_Toc319665012"/>
      <w:bookmarkStart w:id="21" w:name="_Toc319665375"/>
      <w:bookmarkStart w:id="22" w:name="_Toc319667463"/>
      <w:bookmarkStart w:id="23" w:name="_Toc319672982"/>
      <w:bookmarkStart w:id="24" w:name="_Toc319684264"/>
      <w:bookmarkStart w:id="25" w:name="_Toc319908823"/>
      <w:bookmarkStart w:id="26" w:name="_Toc319936617"/>
      <w:bookmarkStart w:id="27" w:name="_Toc319937264"/>
      <w:bookmarkStart w:id="28" w:name="_Toc320102086"/>
      <w:bookmarkStart w:id="29" w:name="_Toc320102329"/>
      <w:bookmarkStart w:id="30" w:name="_Toc320179691"/>
      <w:bookmarkStart w:id="31" w:name="_Toc320524147"/>
      <w:bookmarkStart w:id="32" w:name="_Toc332896516"/>
      <w:bookmarkStart w:id="33" w:name="_Toc336456226"/>
      <w:bookmarkStart w:id="34" w:name="_Toc336456240"/>
      <w:bookmarkStart w:id="35" w:name="_Toc336456606"/>
      <w:bookmarkStart w:id="36" w:name="_Toc336456765"/>
      <w:bookmarkStart w:id="37" w:name="_Toc336458676"/>
      <w:bookmarkStart w:id="38" w:name="_Toc336459261"/>
      <w:bookmarkStart w:id="39" w:name="_Toc336499560"/>
      <w:bookmarkStart w:id="40" w:name="_Toc336960156"/>
      <w:bookmarkStart w:id="41" w:name="_Toc336972232"/>
      <w:bookmarkStart w:id="42" w:name="_Toc337447830"/>
      <w:bookmarkStart w:id="43" w:name="_Toc337447939"/>
      <w:bookmarkStart w:id="44" w:name="_Toc343505928"/>
      <w:bookmarkStart w:id="45" w:name="_Toc343578348"/>
      <w:bookmarkStart w:id="46" w:name="_Toc343579629"/>
      <w:bookmarkStart w:id="47" w:name="_Toc343688040"/>
      <w:bookmarkStart w:id="48" w:name="_Toc343689591"/>
      <w:bookmarkStart w:id="49" w:name="_Toc343692760"/>
      <w:bookmarkStart w:id="50" w:name="_Toc343695500"/>
      <w:bookmarkStart w:id="51" w:name="_Toc368597518"/>
      <w:bookmarkStart w:id="52" w:name="_Toc368600986"/>
      <w:bookmarkStart w:id="53" w:name="_Toc368602311"/>
      <w:bookmarkStart w:id="54" w:name="_Toc368603074"/>
      <w:bookmarkStart w:id="55" w:name="_Toc368603124"/>
      <w:bookmarkStart w:id="56" w:name="_Toc368603211"/>
      <w:bookmarkStart w:id="57" w:name="_Toc368603313"/>
      <w:bookmarkStart w:id="58" w:name="_Toc368603590"/>
      <w:bookmarkStart w:id="59" w:name="_Toc368603694"/>
      <w:bookmarkStart w:id="60" w:name="_Toc368606867"/>
      <w:bookmarkStart w:id="61" w:name="_Toc368606905"/>
      <w:bookmarkStart w:id="62" w:name="_Toc368607542"/>
      <w:bookmarkStart w:id="63" w:name="_Toc368645509"/>
      <w:bookmarkStart w:id="64" w:name="_Toc368645992"/>
      <w:bookmarkStart w:id="65" w:name="_Toc386627704"/>
      <w:bookmarkStart w:id="66" w:name="_Toc386633458"/>
      <w:bookmarkStart w:id="67" w:name="_Toc386633547"/>
      <w:bookmarkStart w:id="68" w:name="_Toc386633653"/>
      <w:bookmarkStart w:id="69" w:name="_Toc386637371"/>
      <w:bookmarkStart w:id="70" w:name="_Toc386803014"/>
      <w:bookmarkStart w:id="71" w:name="_Toc387393724"/>
      <w:bookmarkStart w:id="72" w:name="_Toc387398764"/>
      <w:bookmarkStart w:id="73" w:name="_Toc387398871"/>
      <w:bookmarkStart w:id="74" w:name="_Toc387750618"/>
      <w:bookmarkStart w:id="75" w:name="_Toc387769012"/>
      <w:bookmarkStart w:id="76" w:name="_Toc387769121"/>
      <w:bookmarkStart w:id="77" w:name="_Toc387774773"/>
      <w:bookmarkStart w:id="78" w:name="_Toc387775363"/>
      <w:bookmarkStart w:id="79" w:name="_Toc387775811"/>
      <w:bookmarkStart w:id="80" w:name="_Toc387776563"/>
      <w:bookmarkStart w:id="81" w:name="_Toc416780655"/>
      <w:bookmarkStart w:id="82" w:name="_Toc416781002"/>
      <w:bookmarkStart w:id="83" w:name="_Toc416781033"/>
      <w:bookmarkStart w:id="84" w:name="_Toc416781146"/>
      <w:bookmarkStart w:id="85" w:name="_Toc416866424"/>
      <w:bookmarkStart w:id="86" w:name="_Toc416867190"/>
      <w:bookmarkStart w:id="87" w:name="_Toc416868274"/>
      <w:bookmarkStart w:id="88" w:name="_Toc479871402"/>
      <w:bookmarkStart w:id="89" w:name="_Toc103675695"/>
      <w:bookmarkStart w:id="90" w:name="_Toc226039535"/>
      <w:r w:rsidRPr="006C143F">
        <w:rPr>
          <w:rFonts w:cs="Calibri"/>
          <w:b/>
          <w:bCs/>
          <w:sz w:val="28"/>
          <w:szCs w:val="18"/>
          <w:lang w:eastAsia="nl-NL"/>
        </w:rPr>
        <w:t xml:space="preserve">Bijlage </w:t>
      </w:r>
      <w:r w:rsidRPr="006C143F">
        <w:rPr>
          <w:rFonts w:cs="Calibri"/>
          <w:b/>
          <w:bCs/>
          <w:sz w:val="28"/>
          <w:szCs w:val="18"/>
          <w:lang w:eastAsia="nl-NL"/>
        </w:rPr>
        <w:fldChar w:fldCharType="begin"/>
      </w:r>
      <w:r w:rsidRPr="006C143F">
        <w:rPr>
          <w:rFonts w:cs="Calibri"/>
          <w:b/>
          <w:bCs/>
          <w:sz w:val="28"/>
          <w:szCs w:val="18"/>
          <w:lang w:eastAsia="nl-NL"/>
        </w:rPr>
        <w:instrText xml:space="preserve"> SEQ Bijlage \* ARABIC </w:instrText>
      </w:r>
      <w:r w:rsidRPr="006C143F">
        <w:rPr>
          <w:rFonts w:cs="Calibri"/>
          <w:b/>
          <w:bCs/>
          <w:sz w:val="28"/>
          <w:szCs w:val="18"/>
          <w:lang w:eastAsia="nl-NL"/>
        </w:rPr>
        <w:fldChar w:fldCharType="separate"/>
      </w:r>
      <w:r w:rsidRPr="006C143F">
        <w:rPr>
          <w:rFonts w:cs="Calibri"/>
          <w:b/>
          <w:bCs/>
          <w:noProof/>
          <w:sz w:val="28"/>
          <w:szCs w:val="18"/>
          <w:lang w:eastAsia="nl-NL"/>
        </w:rPr>
        <w:t>3</w:t>
      </w:r>
      <w:r w:rsidRPr="006C143F">
        <w:rPr>
          <w:rFonts w:cs="Calibri"/>
          <w:b/>
          <w:bCs/>
          <w:sz w:val="28"/>
          <w:szCs w:val="18"/>
          <w:lang w:eastAsia="nl-NL"/>
        </w:rPr>
        <w:fldChar w:fldCharType="end"/>
      </w:r>
      <w:r w:rsidRPr="006C143F">
        <w:rPr>
          <w:rFonts w:cs="Calibri"/>
          <w:b/>
          <w:bCs/>
          <w:sz w:val="28"/>
          <w:szCs w:val="18"/>
          <w:lang w:eastAsia="nl-NL"/>
        </w:rPr>
        <w:t xml:space="preserve">: </w:t>
      </w:r>
      <w:bookmarkStart w:id="91" w:name="_Ref313544431"/>
      <w:r w:rsidRPr="006C143F">
        <w:rPr>
          <w:rFonts w:cs="Calibri"/>
          <w:b/>
          <w:bCs/>
          <w:sz w:val="28"/>
          <w:szCs w:val="18"/>
          <w:lang w:eastAsia="nl-NL"/>
        </w:rPr>
        <w:t>Conformiteitsverklaring</w:t>
      </w:r>
      <w:bookmarkEnd w:id="91"/>
    </w:p>
    <w:p w14:paraId="782C18A4" w14:textId="77777777" w:rsidR="006C143F" w:rsidRPr="006C143F" w:rsidRDefault="006C143F" w:rsidP="006C143F">
      <w:pPr>
        <w:rPr>
          <w:rFonts w:cs="Calibri"/>
          <w:i/>
          <w:iCs/>
        </w:rPr>
      </w:pPr>
      <w:r w:rsidRPr="006C143F">
        <w:rPr>
          <w:rFonts w:cs="Calibri"/>
          <w:i/>
          <w:iCs/>
        </w:rPr>
        <w:t>Ondergetekende verklaart in zijn/haar hoedanigheid van [functie] en als rechtsgeldig vertegenwoordiger van [statutaire naam Inschrijver / statutaire namen van de leden van het Samenwerkingsverband] dat:</w:t>
      </w:r>
    </w:p>
    <w:p w14:paraId="4EBA3647" w14:textId="77777777" w:rsidR="006C143F" w:rsidRPr="006C143F" w:rsidRDefault="006C143F" w:rsidP="006C143F">
      <w:pPr>
        <w:numPr>
          <w:ilvl w:val="0"/>
          <w:numId w:val="1"/>
        </w:numPr>
        <w:rPr>
          <w:rFonts w:cs="Calibri"/>
        </w:rPr>
      </w:pPr>
      <w:r w:rsidRPr="006C143F">
        <w:rPr>
          <w:rFonts w:cs="Calibri"/>
        </w:rPr>
        <w:t xml:space="preserve">De Inschrijver voorafgaand aan en gedurende deze aanbestedingsprocedure geen informatie heeft ontvangen of verkregen van medewerkers, contractanten of andere bij de aanbestedende dienst betrokken personen, die niet via de aanbestedingsstukken, </w:t>
      </w:r>
      <w:proofErr w:type="spellStart"/>
      <w:r w:rsidRPr="006C143F">
        <w:rPr>
          <w:rFonts w:cs="Calibri"/>
        </w:rPr>
        <w:t>TenderNed</w:t>
      </w:r>
      <w:proofErr w:type="spellEnd"/>
      <w:r w:rsidRPr="006C143F">
        <w:rPr>
          <w:rFonts w:cs="Calibri"/>
        </w:rPr>
        <w:t xml:space="preserve">, Nota(‘s) van Inlichtingen of anderszins op gelijke wijze aan alle gegadigden en inschrijvers beschikbaar is gesteld; </w:t>
      </w:r>
    </w:p>
    <w:p w14:paraId="58C10E72" w14:textId="77777777" w:rsidR="006C143F" w:rsidRPr="006C143F" w:rsidRDefault="006C143F" w:rsidP="006C143F">
      <w:pPr>
        <w:numPr>
          <w:ilvl w:val="0"/>
          <w:numId w:val="1"/>
        </w:numPr>
        <w:rPr>
          <w:rFonts w:cs="Calibri"/>
        </w:rPr>
      </w:pPr>
      <w:r w:rsidRPr="006C143F">
        <w:rPr>
          <w:rFonts w:cs="Calibri"/>
        </w:rPr>
        <w:t xml:space="preserve">De Inschrijver niet beschikt over vertrouwelijke of anderszins niet-openbare informatie waarvan de beschikking een ongerechtvaardigd voordeel kan opleveren of de eerlijke mededinging kan verstoren; </w:t>
      </w:r>
    </w:p>
    <w:p w14:paraId="0153FE4A" w14:textId="77777777" w:rsidR="006C143F" w:rsidRPr="006C143F" w:rsidRDefault="006C143F" w:rsidP="006C143F">
      <w:pPr>
        <w:numPr>
          <w:ilvl w:val="0"/>
          <w:numId w:val="1"/>
        </w:numPr>
        <w:rPr>
          <w:rFonts w:cs="Calibri"/>
        </w:rPr>
      </w:pPr>
      <w:r w:rsidRPr="006C143F">
        <w:rPr>
          <w:rFonts w:cs="Calibri"/>
        </w:rPr>
        <w:t xml:space="preserve">De Inschrijver iedere omstandigheid die kan duiden op ongeoorloofde informatieverstrekking, belangenverstrengeling of (poging tot) onrechtmatige beïnvloeding van deze aanbestedingsprocedure onverwijld meldt aan de aanbestedende dienst via </w:t>
      </w:r>
      <w:proofErr w:type="spellStart"/>
      <w:r w:rsidRPr="006C143F">
        <w:rPr>
          <w:rFonts w:cs="Calibri"/>
        </w:rPr>
        <w:t>TenderNed</w:t>
      </w:r>
      <w:proofErr w:type="spellEnd"/>
      <w:r w:rsidRPr="006C143F">
        <w:rPr>
          <w:rFonts w:cs="Calibri"/>
        </w:rPr>
        <w:t xml:space="preserve">; </w:t>
      </w:r>
    </w:p>
    <w:p w14:paraId="0E4F0C51" w14:textId="77777777" w:rsidR="006C143F" w:rsidRPr="006C143F" w:rsidRDefault="006C143F" w:rsidP="006C143F">
      <w:pPr>
        <w:numPr>
          <w:ilvl w:val="0"/>
          <w:numId w:val="1"/>
        </w:numPr>
        <w:rPr>
          <w:rFonts w:cs="Calibri"/>
        </w:rPr>
      </w:pPr>
      <w:r w:rsidRPr="006C143F">
        <w:rPr>
          <w:rFonts w:cs="Calibri"/>
        </w:rPr>
        <w:t>Onjuiste, onvolledige of misleidende verklaringen, of handelen in strijd met deze verklaring, kunnen leiden tot uitsluiting van (verdere) deelname aan de aanbestedingsprocedure, intrekking van een voorlopig of definitief gunningsvoornemen, het niet aangaan van de overeenkomst, dan wel ontbinding van de overeenkomst indien deze reeds tot stand is gekomen.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3"/>
        <w:gridCol w:w="6004"/>
      </w:tblGrid>
      <w:tr w:rsidR="006C143F" w:rsidRPr="006C143F" w14:paraId="7DF4BE98" w14:textId="77777777" w:rsidTr="00C84AF5">
        <w:trPr>
          <w:jc w:val="center"/>
        </w:trPr>
        <w:tc>
          <w:tcPr>
            <w:tcW w:w="2373" w:type="dxa"/>
            <w:tcBorders>
              <w:top w:val="single" w:sz="6" w:space="0" w:color="C7D0D9"/>
              <w:left w:val="single" w:sz="6" w:space="0" w:color="C7D0D9"/>
              <w:bottom w:val="single" w:sz="6" w:space="0" w:color="C7D0D9"/>
              <w:right w:val="single" w:sz="6" w:space="0" w:color="C7D0D9"/>
            </w:tcBorders>
            <w:shd w:val="clear" w:color="auto" w:fill="0079C2"/>
            <w:tcMar>
              <w:top w:w="70" w:type="dxa"/>
              <w:left w:w="110" w:type="dxa"/>
              <w:bottom w:w="70" w:type="dxa"/>
              <w:right w:w="110" w:type="dxa"/>
            </w:tcMar>
            <w:vAlign w:val="center"/>
          </w:tcPr>
          <w:p w14:paraId="09983215" w14:textId="77777777" w:rsidR="006C143F" w:rsidRPr="006C143F" w:rsidRDefault="006C143F" w:rsidP="006C143F">
            <w:pPr>
              <w:spacing w:after="0"/>
              <w:rPr>
                <w:rFonts w:cs="Calibri"/>
                <w:b/>
                <w:bCs/>
              </w:rPr>
            </w:pPr>
            <w:r w:rsidRPr="006C143F">
              <w:rPr>
                <w:rFonts w:cs="Calibri"/>
                <w:b/>
                <w:bCs/>
                <w:color w:val="FFFFFF"/>
              </w:rPr>
              <w:t>Ondertekening</w:t>
            </w:r>
          </w:p>
        </w:tc>
        <w:tc>
          <w:tcPr>
            <w:tcW w:w="6683" w:type="dxa"/>
            <w:tcBorders>
              <w:top w:val="single" w:sz="6" w:space="0" w:color="C7D0D9"/>
              <w:left w:val="single" w:sz="6" w:space="0" w:color="C7D0D9"/>
              <w:bottom w:val="single" w:sz="6" w:space="0" w:color="C7D0D9"/>
              <w:right w:val="single" w:sz="6" w:space="0" w:color="C7D0D9"/>
            </w:tcBorders>
            <w:shd w:val="clear" w:color="auto" w:fill="0079C2"/>
            <w:tcMar>
              <w:top w:w="70" w:type="dxa"/>
              <w:left w:w="110" w:type="dxa"/>
              <w:bottom w:w="70" w:type="dxa"/>
              <w:right w:w="110" w:type="dxa"/>
            </w:tcMar>
            <w:vAlign w:val="center"/>
          </w:tcPr>
          <w:p w14:paraId="2EC60684" w14:textId="77777777" w:rsidR="006C143F" w:rsidRPr="006C143F" w:rsidRDefault="006C143F" w:rsidP="006C143F">
            <w:pPr>
              <w:spacing w:after="0"/>
              <w:rPr>
                <w:rFonts w:cs="Calibri"/>
              </w:rPr>
            </w:pPr>
          </w:p>
        </w:tc>
      </w:tr>
      <w:tr w:rsidR="006C143F" w:rsidRPr="006C143F" w14:paraId="21B74BD7" w14:textId="77777777" w:rsidTr="00C84AF5">
        <w:trPr>
          <w:jc w:val="center"/>
        </w:trPr>
        <w:tc>
          <w:tcPr>
            <w:tcW w:w="2373"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3140BE19" w14:textId="77777777" w:rsidR="006C143F" w:rsidRPr="006C143F" w:rsidRDefault="006C143F" w:rsidP="006C143F">
            <w:pPr>
              <w:spacing w:after="0"/>
              <w:rPr>
                <w:rFonts w:cs="Calibri"/>
                <w:color w:val="222222"/>
              </w:rPr>
            </w:pPr>
            <w:r w:rsidRPr="006C143F">
              <w:rPr>
                <w:rFonts w:cs="Calibri"/>
                <w:color w:val="222222"/>
              </w:rPr>
              <w:t>Statutaire naam</w:t>
            </w:r>
          </w:p>
        </w:tc>
        <w:tc>
          <w:tcPr>
            <w:tcW w:w="6683"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1BC9A478" w14:textId="77777777" w:rsidR="006C143F" w:rsidRPr="006C143F" w:rsidRDefault="006C143F" w:rsidP="006C143F">
            <w:pPr>
              <w:spacing w:after="0"/>
              <w:rPr>
                <w:rFonts w:cs="Calibri"/>
              </w:rPr>
            </w:pPr>
          </w:p>
        </w:tc>
      </w:tr>
      <w:tr w:rsidR="006C143F" w:rsidRPr="006C143F" w14:paraId="4CDE42AD" w14:textId="77777777" w:rsidTr="00C84AF5">
        <w:trPr>
          <w:jc w:val="center"/>
        </w:trPr>
        <w:tc>
          <w:tcPr>
            <w:tcW w:w="2373"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0FE52C15" w14:textId="77777777" w:rsidR="006C143F" w:rsidRPr="006C143F" w:rsidRDefault="006C143F" w:rsidP="006C143F">
            <w:pPr>
              <w:spacing w:after="0"/>
              <w:rPr>
                <w:rFonts w:cs="Calibri"/>
              </w:rPr>
            </w:pPr>
            <w:r w:rsidRPr="006C143F">
              <w:rPr>
                <w:rFonts w:cs="Calibri"/>
                <w:color w:val="222222"/>
              </w:rPr>
              <w:t>Naam tekenbevoegde</w:t>
            </w:r>
          </w:p>
        </w:tc>
        <w:tc>
          <w:tcPr>
            <w:tcW w:w="6683"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65D8E536" w14:textId="77777777" w:rsidR="006C143F" w:rsidRPr="006C143F" w:rsidRDefault="006C143F" w:rsidP="006C143F">
            <w:pPr>
              <w:spacing w:after="0"/>
              <w:rPr>
                <w:rFonts w:cs="Calibri"/>
              </w:rPr>
            </w:pPr>
          </w:p>
        </w:tc>
      </w:tr>
      <w:tr w:rsidR="006C143F" w:rsidRPr="006C143F" w14:paraId="4E0D0713" w14:textId="77777777" w:rsidTr="00C84AF5">
        <w:trPr>
          <w:jc w:val="center"/>
        </w:trPr>
        <w:tc>
          <w:tcPr>
            <w:tcW w:w="2373"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05B0BC92" w14:textId="77777777" w:rsidR="006C143F" w:rsidRPr="006C143F" w:rsidRDefault="006C143F" w:rsidP="006C143F">
            <w:pPr>
              <w:spacing w:after="0"/>
              <w:rPr>
                <w:rFonts w:cs="Calibri"/>
              </w:rPr>
            </w:pPr>
            <w:r w:rsidRPr="006C143F">
              <w:rPr>
                <w:rFonts w:cs="Calibri"/>
                <w:color w:val="222222"/>
              </w:rPr>
              <w:t>Functie</w:t>
            </w:r>
          </w:p>
        </w:tc>
        <w:tc>
          <w:tcPr>
            <w:tcW w:w="6683"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683ED8B8" w14:textId="77777777" w:rsidR="006C143F" w:rsidRPr="006C143F" w:rsidRDefault="006C143F" w:rsidP="006C143F">
            <w:pPr>
              <w:spacing w:after="0"/>
              <w:rPr>
                <w:rFonts w:cs="Calibri"/>
              </w:rPr>
            </w:pPr>
          </w:p>
        </w:tc>
      </w:tr>
      <w:tr w:rsidR="006C143F" w:rsidRPr="006C143F" w14:paraId="2F2BFC78" w14:textId="77777777" w:rsidTr="00C84AF5">
        <w:trPr>
          <w:jc w:val="center"/>
        </w:trPr>
        <w:tc>
          <w:tcPr>
            <w:tcW w:w="2373"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64D543E2" w14:textId="77777777" w:rsidR="006C143F" w:rsidRPr="006C143F" w:rsidRDefault="006C143F" w:rsidP="006C143F">
            <w:pPr>
              <w:spacing w:after="0"/>
              <w:rPr>
                <w:rFonts w:cs="Calibri"/>
              </w:rPr>
            </w:pPr>
          </w:p>
          <w:p w14:paraId="649A2917" w14:textId="77777777" w:rsidR="006C143F" w:rsidRPr="006C143F" w:rsidRDefault="006C143F" w:rsidP="006C143F">
            <w:pPr>
              <w:spacing w:after="0"/>
              <w:rPr>
                <w:rFonts w:cs="Calibri"/>
              </w:rPr>
            </w:pPr>
          </w:p>
          <w:p w14:paraId="09273817" w14:textId="77777777" w:rsidR="006C143F" w:rsidRPr="006C143F" w:rsidRDefault="006C143F" w:rsidP="006C143F">
            <w:pPr>
              <w:spacing w:after="0"/>
              <w:rPr>
                <w:rFonts w:cs="Calibri"/>
              </w:rPr>
            </w:pPr>
            <w:r w:rsidRPr="006C143F">
              <w:rPr>
                <w:rFonts w:cs="Calibri"/>
                <w:color w:val="222222"/>
              </w:rPr>
              <w:t>Handtekening</w:t>
            </w:r>
          </w:p>
          <w:p w14:paraId="409F90F0" w14:textId="77777777" w:rsidR="006C143F" w:rsidRPr="006C143F" w:rsidRDefault="006C143F" w:rsidP="006C143F">
            <w:pPr>
              <w:spacing w:after="0"/>
              <w:rPr>
                <w:rFonts w:cs="Calibri"/>
              </w:rPr>
            </w:pPr>
          </w:p>
          <w:p w14:paraId="44882513" w14:textId="77777777" w:rsidR="006C143F" w:rsidRPr="006C143F" w:rsidRDefault="006C143F" w:rsidP="006C143F">
            <w:pPr>
              <w:spacing w:after="0"/>
              <w:rPr>
                <w:rFonts w:cs="Calibri"/>
              </w:rPr>
            </w:pPr>
          </w:p>
        </w:tc>
        <w:tc>
          <w:tcPr>
            <w:tcW w:w="6683"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3603143B" w14:textId="77777777" w:rsidR="006C143F" w:rsidRPr="006C143F" w:rsidRDefault="006C143F" w:rsidP="006C143F">
            <w:pPr>
              <w:spacing w:after="0"/>
              <w:rPr>
                <w:rFonts w:cs="Calibri"/>
              </w:rPr>
            </w:pPr>
          </w:p>
        </w:tc>
      </w:tr>
      <w:tr w:rsidR="006C143F" w:rsidRPr="006C143F" w14:paraId="46F7C96F" w14:textId="77777777" w:rsidTr="00C84AF5">
        <w:trPr>
          <w:jc w:val="center"/>
        </w:trPr>
        <w:tc>
          <w:tcPr>
            <w:tcW w:w="2373"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458143B0" w14:textId="77777777" w:rsidR="006C143F" w:rsidRPr="006C143F" w:rsidRDefault="006C143F" w:rsidP="006C143F">
            <w:pPr>
              <w:spacing w:after="0"/>
              <w:rPr>
                <w:rFonts w:cs="Calibri"/>
              </w:rPr>
            </w:pPr>
            <w:r w:rsidRPr="006C143F">
              <w:rPr>
                <w:rFonts w:cs="Calibri"/>
                <w:color w:val="222222"/>
              </w:rPr>
              <w:t>Datum</w:t>
            </w:r>
          </w:p>
        </w:tc>
        <w:tc>
          <w:tcPr>
            <w:tcW w:w="6683"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0B0E8458" w14:textId="77777777" w:rsidR="006C143F" w:rsidRPr="006C143F" w:rsidRDefault="006C143F" w:rsidP="006C143F">
            <w:pPr>
              <w:spacing w:after="0"/>
              <w:rPr>
                <w:rFonts w:cs="Calibri"/>
              </w:rPr>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tbl>
    <w:p w14:paraId="24EC13A0" w14:textId="77777777" w:rsidR="00830DFC" w:rsidRPr="001F0CE7" w:rsidRDefault="00830DFC" w:rsidP="001F0CE7"/>
    <w:sectPr w:rsidR="00830DFC" w:rsidRPr="001F0CE7" w:rsidSect="008C63DF">
      <w:headerReference w:type="default" r:id="rId7"/>
      <w:footerReference w:type="default" r:id="rId8"/>
      <w:pgSz w:w="11907" w:h="16840" w:code="9"/>
      <w:pgMar w:top="1440" w:right="1797" w:bottom="1440" w:left="1797" w:header="709" w:footer="454" w:gutter="0"/>
      <w:pgNumType w:start="4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009EA" w14:textId="77777777" w:rsidR="003A1B5B" w:rsidRDefault="003A1B5B" w:rsidP="001F0CE7">
      <w:pPr>
        <w:spacing w:after="0" w:line="240" w:lineRule="auto"/>
      </w:pPr>
      <w:r>
        <w:separator/>
      </w:r>
    </w:p>
  </w:endnote>
  <w:endnote w:type="continuationSeparator" w:id="0">
    <w:p w14:paraId="60856760" w14:textId="77777777" w:rsidR="003A1B5B" w:rsidRDefault="003A1B5B" w:rsidP="001F0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0" w:type="dxa"/>
        <w:right w:w="0" w:type="dxa"/>
      </w:tblCellMar>
      <w:tblLook w:val="04A0" w:firstRow="1" w:lastRow="0" w:firstColumn="1" w:lastColumn="0" w:noHBand="0" w:noVBand="1"/>
    </w:tblPr>
    <w:tblGrid>
      <w:gridCol w:w="7921"/>
      <w:gridCol w:w="392"/>
    </w:tblGrid>
    <w:tr w:rsidR="001F0CE7" w14:paraId="3863605D" w14:textId="77777777" w:rsidTr="003B474D">
      <w:trPr>
        <w:jc w:val="center"/>
      </w:trPr>
      <w:tc>
        <w:tcPr>
          <w:tcW w:w="4764" w:type="pct"/>
          <w:vAlign w:val="center"/>
        </w:tcPr>
        <w:p w14:paraId="37B88CF2" w14:textId="77777777" w:rsidR="001F0CE7" w:rsidRPr="006C143F" w:rsidRDefault="001F0CE7" w:rsidP="001F0CE7">
          <w:pPr>
            <w:pStyle w:val="Voettekst"/>
            <w:rPr>
              <w:rFonts w:cs="Calibri"/>
              <w:i/>
            </w:rPr>
          </w:pPr>
          <w:r w:rsidRPr="006C143F">
            <w:rPr>
              <w:rFonts w:cs="Calibri"/>
              <w:i/>
            </w:rPr>
            <w:t>Openbare Europese aanbesteding voor de inkoop van ICT-hardware en software voor gemeente Nieuwkoop</w:t>
          </w:r>
        </w:p>
      </w:tc>
      <w:tc>
        <w:tcPr>
          <w:tcW w:w="236" w:type="pct"/>
          <w:vAlign w:val="center"/>
        </w:tcPr>
        <w:p w14:paraId="3E03F1E3" w14:textId="77777777" w:rsidR="001F0CE7" w:rsidRPr="006C143F" w:rsidRDefault="001F0CE7" w:rsidP="001F0CE7">
          <w:pPr>
            <w:pStyle w:val="Voettekst"/>
            <w:jc w:val="right"/>
            <w:rPr>
              <w:rFonts w:cs="Calibri"/>
              <w:i/>
              <w:sz w:val="20"/>
            </w:rPr>
          </w:pPr>
          <w:r>
            <w:fldChar w:fldCharType="begin"/>
          </w:r>
          <w:r>
            <w:instrText xml:space="preserve"> PAGE   \* MERGEFORMAT </w:instrText>
          </w:r>
          <w:r>
            <w:fldChar w:fldCharType="separate"/>
          </w:r>
          <w:r w:rsidRPr="006C143F">
            <w:rPr>
              <w:rFonts w:cs="Calibri"/>
              <w:i/>
              <w:noProof/>
            </w:rPr>
            <w:t>6</w:t>
          </w:r>
          <w:r w:rsidRPr="006C143F">
            <w:rPr>
              <w:rFonts w:cs="Calibri"/>
              <w:i/>
              <w:noProof/>
            </w:rPr>
            <w:fldChar w:fldCharType="end"/>
          </w:r>
        </w:p>
      </w:tc>
    </w:tr>
    <w:tr w:rsidR="001F0CE7" w14:paraId="53B78685" w14:textId="77777777" w:rsidTr="003B474D">
      <w:trPr>
        <w:jc w:val="center"/>
      </w:trPr>
      <w:tc>
        <w:tcPr>
          <w:tcW w:w="4764" w:type="pct"/>
          <w:vAlign w:val="center"/>
        </w:tcPr>
        <w:p w14:paraId="5774B3E3" w14:textId="77777777" w:rsidR="001F0CE7" w:rsidRPr="008B1DE0" w:rsidRDefault="001F0CE7" w:rsidP="001F0CE7">
          <w:pPr>
            <w:rPr>
              <w:sz w:val="18"/>
              <w:szCs w:val="18"/>
            </w:rPr>
          </w:pPr>
          <w:r>
            <w:rPr>
              <w:sz w:val="18"/>
              <w:szCs w:val="18"/>
            </w:rPr>
            <w:br/>
          </w:r>
          <w:r w:rsidRPr="003507D3">
            <w:rPr>
              <w:sz w:val="18"/>
              <w:szCs w:val="18"/>
            </w:rPr>
            <w:t>© Gemeente Nieuwkoop, dit document mag</w:t>
          </w:r>
          <w:r>
            <w:rPr>
              <w:sz w:val="18"/>
              <w:szCs w:val="18"/>
            </w:rPr>
            <w:t xml:space="preserve"> niet</w:t>
          </w:r>
          <w:r w:rsidRPr="003507D3">
            <w:rPr>
              <w:sz w:val="18"/>
              <w:szCs w:val="18"/>
            </w:rPr>
            <w:t xml:space="preserve"> worden verveelvoudigd of openbaar gemaakt zonder de uitdrukkelijke schriftelijke toestemming van gemeente Nieuwkoop</w:t>
          </w:r>
          <w:r>
            <w:rPr>
              <w:sz w:val="18"/>
              <w:szCs w:val="18"/>
            </w:rPr>
            <w:t>.</w:t>
          </w:r>
        </w:p>
      </w:tc>
      <w:tc>
        <w:tcPr>
          <w:tcW w:w="236" w:type="pct"/>
          <w:vAlign w:val="center"/>
        </w:tcPr>
        <w:p w14:paraId="3325FF15" w14:textId="77777777" w:rsidR="001F0CE7" w:rsidRDefault="001F0CE7" w:rsidP="001F0CE7">
          <w:pPr>
            <w:pStyle w:val="Voettekst"/>
            <w:jc w:val="right"/>
          </w:pPr>
        </w:p>
      </w:tc>
    </w:tr>
  </w:tbl>
  <w:p w14:paraId="44488A06" w14:textId="77777777" w:rsidR="001F0CE7" w:rsidRDefault="001F0C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8F03C" w14:textId="77777777" w:rsidR="003A1B5B" w:rsidRDefault="003A1B5B" w:rsidP="001F0CE7">
      <w:pPr>
        <w:spacing w:after="0" w:line="240" w:lineRule="auto"/>
      </w:pPr>
      <w:r>
        <w:separator/>
      </w:r>
    </w:p>
  </w:footnote>
  <w:footnote w:type="continuationSeparator" w:id="0">
    <w:p w14:paraId="6469529F" w14:textId="77777777" w:rsidR="003A1B5B" w:rsidRDefault="003A1B5B" w:rsidP="001F0C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60B10" w14:textId="56340380" w:rsidR="001F0CE7" w:rsidRDefault="001F0CE7">
    <w:pPr>
      <w:pStyle w:val="Koptekst"/>
    </w:pPr>
    <w:r>
      <w:rPr>
        <w:noProof/>
        <w:lang w:eastAsia="nl-NL"/>
      </w:rPr>
      <w:drawing>
        <wp:inline distT="0" distB="0" distL="0" distR="0" wp14:anchorId="24771FA4" wp14:editId="09059DC4">
          <wp:extent cx="1029970" cy="439420"/>
          <wp:effectExtent l="0" t="0" r="0" b="0"/>
          <wp:docPr id="1196021131" name="Afbeelding 1196021131" descr="https://zoek.officielebekendmakingen.nl/stcrt-2012-17848-001.png"/>
          <wp:cNvGraphicFramePr/>
          <a:graphic xmlns:a="http://schemas.openxmlformats.org/drawingml/2006/main">
            <a:graphicData uri="http://schemas.openxmlformats.org/drawingml/2006/picture">
              <pic:pic xmlns:pic="http://schemas.openxmlformats.org/drawingml/2006/picture">
                <pic:nvPicPr>
                  <pic:cNvPr id="2" name="Afbeelding 2" descr="https://zoek.officielebekendmakingen.nl/stcrt-2012-17848-001.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9970" cy="439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E221A"/>
    <w:multiLevelType w:val="hybridMultilevel"/>
    <w:tmpl w:val="98268B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FD84A91"/>
    <w:multiLevelType w:val="hybridMultilevel"/>
    <w:tmpl w:val="CFA0A3EC"/>
    <w:lvl w:ilvl="0" w:tplc="801C2C70">
      <w:start w:val="1"/>
      <w:numFmt w:val="decimal"/>
      <w:lvlText w:val="%1."/>
      <w:lvlJc w:val="left"/>
      <w:pPr>
        <w:tabs>
          <w:tab w:val="num" w:pos="340"/>
        </w:tabs>
        <w:ind w:left="340" w:hanging="340"/>
      </w:pPr>
      <w:rPr>
        <w:rFonts w:cs="Times New Roman" w:hint="default"/>
        <w:b w:val="0"/>
        <w:i w:val="0"/>
        <w:sz w:val="20"/>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16cid:durableId="1321083224">
    <w:abstractNumId w:val="1"/>
  </w:num>
  <w:num w:numId="2" w16cid:durableId="1205170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CE7"/>
    <w:rsid w:val="001E5612"/>
    <w:rsid w:val="001F0CE7"/>
    <w:rsid w:val="003A1B5B"/>
    <w:rsid w:val="00404BD6"/>
    <w:rsid w:val="005113D4"/>
    <w:rsid w:val="00587933"/>
    <w:rsid w:val="00611E00"/>
    <w:rsid w:val="006C143F"/>
    <w:rsid w:val="006F0B1A"/>
    <w:rsid w:val="0078748E"/>
    <w:rsid w:val="007C377E"/>
    <w:rsid w:val="00830839"/>
    <w:rsid w:val="00830DFC"/>
    <w:rsid w:val="008C63DF"/>
    <w:rsid w:val="009110B7"/>
    <w:rsid w:val="00913631"/>
    <w:rsid w:val="00A65338"/>
    <w:rsid w:val="00AE66B3"/>
    <w:rsid w:val="00AF79AB"/>
    <w:rsid w:val="00CD6603"/>
    <w:rsid w:val="00D459B9"/>
    <w:rsid w:val="00E0267D"/>
    <w:rsid w:val="00F25F53"/>
    <w:rsid w:val="00F35AF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F2144"/>
  <w15:chartTrackingRefBased/>
  <w15:docId w15:val="{8FC117B9-B884-4964-9E8D-E49400076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F0CE7"/>
    <w:pPr>
      <w:spacing w:after="200" w:line="276" w:lineRule="auto"/>
    </w:pPr>
    <w:rPr>
      <w:rFonts w:ascii="Calibri" w:hAnsi="Calibri"/>
      <w:sz w:val="22"/>
      <w:szCs w:val="22"/>
      <w:lang w:eastAsia="en-US"/>
    </w:rPr>
  </w:style>
  <w:style w:type="paragraph" w:styleId="Kop1">
    <w:name w:val="heading 1"/>
    <w:basedOn w:val="Standaard"/>
    <w:next w:val="Standaard"/>
    <w:link w:val="Kop1Char"/>
    <w:qFormat/>
    <w:rsid w:val="001F0CE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Kop2">
    <w:name w:val="heading 2"/>
    <w:basedOn w:val="Standaard"/>
    <w:next w:val="Standaard"/>
    <w:link w:val="Kop2Char"/>
    <w:semiHidden/>
    <w:unhideWhenUsed/>
    <w:qFormat/>
    <w:rsid w:val="001F0CE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Kop3">
    <w:name w:val="heading 3"/>
    <w:basedOn w:val="Standaard"/>
    <w:next w:val="Standaard"/>
    <w:link w:val="Kop3Char"/>
    <w:semiHidden/>
    <w:unhideWhenUsed/>
    <w:qFormat/>
    <w:rsid w:val="001F0CE7"/>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Kop4">
    <w:name w:val="heading 4"/>
    <w:basedOn w:val="Standaard"/>
    <w:next w:val="Standaard"/>
    <w:link w:val="Kop4Char"/>
    <w:semiHidden/>
    <w:unhideWhenUsed/>
    <w:qFormat/>
    <w:rsid w:val="001F0CE7"/>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Kop5">
    <w:name w:val="heading 5"/>
    <w:basedOn w:val="Standaard"/>
    <w:next w:val="Standaard"/>
    <w:link w:val="Kop5Char"/>
    <w:semiHidden/>
    <w:unhideWhenUsed/>
    <w:qFormat/>
    <w:rsid w:val="001F0CE7"/>
    <w:pPr>
      <w:keepNext/>
      <w:keepLines/>
      <w:spacing w:before="80" w:after="40"/>
      <w:outlineLvl w:val="4"/>
    </w:pPr>
    <w:rPr>
      <w:rFonts w:asciiTheme="minorHAnsi" w:eastAsiaTheme="majorEastAsia" w:hAnsiTheme="minorHAnsi" w:cstheme="majorBidi"/>
      <w:color w:val="365F91" w:themeColor="accent1" w:themeShade="BF"/>
    </w:rPr>
  </w:style>
  <w:style w:type="paragraph" w:styleId="Kop6">
    <w:name w:val="heading 6"/>
    <w:basedOn w:val="Standaard"/>
    <w:next w:val="Standaard"/>
    <w:link w:val="Kop6Char"/>
    <w:semiHidden/>
    <w:unhideWhenUsed/>
    <w:qFormat/>
    <w:rsid w:val="001F0CE7"/>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semiHidden/>
    <w:unhideWhenUsed/>
    <w:qFormat/>
    <w:rsid w:val="001F0CE7"/>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semiHidden/>
    <w:unhideWhenUsed/>
    <w:qFormat/>
    <w:rsid w:val="001F0CE7"/>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semiHidden/>
    <w:unhideWhenUsed/>
    <w:qFormat/>
    <w:rsid w:val="001F0CE7"/>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F0CE7"/>
    <w:rPr>
      <w:rFonts w:asciiTheme="majorHAnsi" w:eastAsiaTheme="majorEastAsia" w:hAnsiTheme="majorHAnsi" w:cstheme="majorBidi"/>
      <w:color w:val="365F91" w:themeColor="accent1" w:themeShade="BF"/>
      <w:sz w:val="40"/>
      <w:szCs w:val="40"/>
      <w:lang w:eastAsia="en-US"/>
    </w:rPr>
  </w:style>
  <w:style w:type="character" w:customStyle="1" w:styleId="Kop2Char">
    <w:name w:val="Kop 2 Char"/>
    <w:basedOn w:val="Standaardalinea-lettertype"/>
    <w:link w:val="Kop2"/>
    <w:semiHidden/>
    <w:rsid w:val="001F0CE7"/>
    <w:rPr>
      <w:rFonts w:asciiTheme="majorHAnsi" w:eastAsiaTheme="majorEastAsia" w:hAnsiTheme="majorHAnsi" w:cstheme="majorBidi"/>
      <w:color w:val="365F91" w:themeColor="accent1" w:themeShade="BF"/>
      <w:sz w:val="32"/>
      <w:szCs w:val="32"/>
      <w:lang w:eastAsia="en-US"/>
    </w:rPr>
  </w:style>
  <w:style w:type="character" w:customStyle="1" w:styleId="Kop3Char">
    <w:name w:val="Kop 3 Char"/>
    <w:basedOn w:val="Standaardalinea-lettertype"/>
    <w:link w:val="Kop3"/>
    <w:semiHidden/>
    <w:rsid w:val="001F0CE7"/>
    <w:rPr>
      <w:rFonts w:asciiTheme="minorHAnsi" w:eastAsiaTheme="majorEastAsia" w:hAnsiTheme="minorHAnsi" w:cstheme="majorBidi"/>
      <w:color w:val="365F91" w:themeColor="accent1" w:themeShade="BF"/>
      <w:sz w:val="28"/>
      <w:szCs w:val="28"/>
      <w:lang w:eastAsia="en-US"/>
    </w:rPr>
  </w:style>
  <w:style w:type="character" w:customStyle="1" w:styleId="Kop4Char">
    <w:name w:val="Kop 4 Char"/>
    <w:basedOn w:val="Standaardalinea-lettertype"/>
    <w:link w:val="Kop4"/>
    <w:semiHidden/>
    <w:rsid w:val="001F0CE7"/>
    <w:rPr>
      <w:rFonts w:asciiTheme="minorHAnsi" w:eastAsiaTheme="majorEastAsia" w:hAnsiTheme="minorHAnsi" w:cstheme="majorBidi"/>
      <w:i/>
      <w:iCs/>
      <w:color w:val="365F91" w:themeColor="accent1" w:themeShade="BF"/>
      <w:szCs w:val="24"/>
      <w:lang w:eastAsia="en-US"/>
    </w:rPr>
  </w:style>
  <w:style w:type="character" w:customStyle="1" w:styleId="Kop5Char">
    <w:name w:val="Kop 5 Char"/>
    <w:basedOn w:val="Standaardalinea-lettertype"/>
    <w:link w:val="Kop5"/>
    <w:semiHidden/>
    <w:rsid w:val="001F0CE7"/>
    <w:rPr>
      <w:rFonts w:asciiTheme="minorHAnsi" w:eastAsiaTheme="majorEastAsia" w:hAnsiTheme="minorHAnsi" w:cstheme="majorBidi"/>
      <w:color w:val="365F91" w:themeColor="accent1" w:themeShade="BF"/>
      <w:szCs w:val="24"/>
      <w:lang w:eastAsia="en-US"/>
    </w:rPr>
  </w:style>
  <w:style w:type="character" w:customStyle="1" w:styleId="Kop6Char">
    <w:name w:val="Kop 6 Char"/>
    <w:basedOn w:val="Standaardalinea-lettertype"/>
    <w:link w:val="Kop6"/>
    <w:semiHidden/>
    <w:rsid w:val="001F0CE7"/>
    <w:rPr>
      <w:rFonts w:asciiTheme="minorHAnsi" w:eastAsiaTheme="majorEastAsia" w:hAnsiTheme="minorHAnsi" w:cstheme="majorBidi"/>
      <w:i/>
      <w:iCs/>
      <w:color w:val="595959" w:themeColor="text1" w:themeTint="A6"/>
      <w:szCs w:val="24"/>
      <w:lang w:eastAsia="en-US"/>
    </w:rPr>
  </w:style>
  <w:style w:type="character" w:customStyle="1" w:styleId="Kop7Char">
    <w:name w:val="Kop 7 Char"/>
    <w:basedOn w:val="Standaardalinea-lettertype"/>
    <w:link w:val="Kop7"/>
    <w:semiHidden/>
    <w:rsid w:val="001F0CE7"/>
    <w:rPr>
      <w:rFonts w:asciiTheme="minorHAnsi" w:eastAsiaTheme="majorEastAsia" w:hAnsiTheme="minorHAnsi" w:cstheme="majorBidi"/>
      <w:color w:val="595959" w:themeColor="text1" w:themeTint="A6"/>
      <w:szCs w:val="24"/>
      <w:lang w:eastAsia="en-US"/>
    </w:rPr>
  </w:style>
  <w:style w:type="character" w:customStyle="1" w:styleId="Kop8Char">
    <w:name w:val="Kop 8 Char"/>
    <w:basedOn w:val="Standaardalinea-lettertype"/>
    <w:link w:val="Kop8"/>
    <w:semiHidden/>
    <w:rsid w:val="001F0CE7"/>
    <w:rPr>
      <w:rFonts w:asciiTheme="minorHAnsi" w:eastAsiaTheme="majorEastAsia" w:hAnsiTheme="minorHAnsi" w:cstheme="majorBidi"/>
      <w:i/>
      <w:iCs/>
      <w:color w:val="272727" w:themeColor="text1" w:themeTint="D8"/>
      <w:szCs w:val="24"/>
      <w:lang w:eastAsia="en-US"/>
    </w:rPr>
  </w:style>
  <w:style w:type="character" w:customStyle="1" w:styleId="Kop9Char">
    <w:name w:val="Kop 9 Char"/>
    <w:basedOn w:val="Standaardalinea-lettertype"/>
    <w:link w:val="Kop9"/>
    <w:semiHidden/>
    <w:rsid w:val="001F0CE7"/>
    <w:rPr>
      <w:rFonts w:asciiTheme="minorHAnsi" w:eastAsiaTheme="majorEastAsia" w:hAnsiTheme="minorHAnsi" w:cstheme="majorBidi"/>
      <w:color w:val="272727" w:themeColor="text1" w:themeTint="D8"/>
      <w:szCs w:val="24"/>
      <w:lang w:eastAsia="en-US"/>
    </w:rPr>
  </w:style>
  <w:style w:type="paragraph" w:styleId="Titel">
    <w:name w:val="Title"/>
    <w:basedOn w:val="Standaard"/>
    <w:next w:val="Standaard"/>
    <w:link w:val="TitelChar"/>
    <w:qFormat/>
    <w:rsid w:val="001F0CE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1F0CE7"/>
    <w:rPr>
      <w:rFonts w:asciiTheme="majorHAnsi" w:eastAsiaTheme="majorEastAsia" w:hAnsiTheme="majorHAnsi" w:cstheme="majorBidi"/>
      <w:spacing w:val="-10"/>
      <w:kern w:val="28"/>
      <w:sz w:val="56"/>
      <w:szCs w:val="56"/>
      <w:lang w:eastAsia="en-US"/>
    </w:rPr>
  </w:style>
  <w:style w:type="paragraph" w:styleId="Ondertitel">
    <w:name w:val="Subtitle"/>
    <w:basedOn w:val="Standaard"/>
    <w:next w:val="Standaard"/>
    <w:link w:val="OndertitelChar"/>
    <w:qFormat/>
    <w:rsid w:val="001F0CE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rsid w:val="001F0CE7"/>
    <w:rPr>
      <w:rFonts w:asciiTheme="minorHAnsi" w:eastAsiaTheme="majorEastAsia" w:hAnsiTheme="minorHAnsi" w:cstheme="majorBidi"/>
      <w:color w:val="595959" w:themeColor="text1" w:themeTint="A6"/>
      <w:spacing w:val="15"/>
      <w:sz w:val="28"/>
      <w:szCs w:val="28"/>
      <w:lang w:eastAsia="en-US"/>
    </w:rPr>
  </w:style>
  <w:style w:type="paragraph" w:styleId="Citaat">
    <w:name w:val="Quote"/>
    <w:basedOn w:val="Standaard"/>
    <w:next w:val="Standaard"/>
    <w:link w:val="CitaatChar"/>
    <w:uiPriority w:val="29"/>
    <w:qFormat/>
    <w:rsid w:val="001F0CE7"/>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1F0CE7"/>
    <w:rPr>
      <w:rFonts w:ascii="Arial" w:hAnsi="Arial"/>
      <w:i/>
      <w:iCs/>
      <w:color w:val="404040" w:themeColor="text1" w:themeTint="BF"/>
      <w:szCs w:val="24"/>
      <w:lang w:eastAsia="en-US"/>
    </w:rPr>
  </w:style>
  <w:style w:type="paragraph" w:styleId="Lijstalinea">
    <w:name w:val="List Paragraph"/>
    <w:basedOn w:val="Standaard"/>
    <w:uiPriority w:val="34"/>
    <w:qFormat/>
    <w:rsid w:val="001F0CE7"/>
    <w:pPr>
      <w:ind w:left="720"/>
      <w:contextualSpacing/>
    </w:pPr>
  </w:style>
  <w:style w:type="character" w:styleId="Intensievebenadrukking">
    <w:name w:val="Intense Emphasis"/>
    <w:basedOn w:val="Standaardalinea-lettertype"/>
    <w:uiPriority w:val="21"/>
    <w:qFormat/>
    <w:rsid w:val="001F0CE7"/>
    <w:rPr>
      <w:i/>
      <w:iCs/>
      <w:color w:val="365F91" w:themeColor="accent1" w:themeShade="BF"/>
    </w:rPr>
  </w:style>
  <w:style w:type="paragraph" w:styleId="Duidelijkcitaat">
    <w:name w:val="Intense Quote"/>
    <w:basedOn w:val="Standaard"/>
    <w:next w:val="Standaard"/>
    <w:link w:val="DuidelijkcitaatChar"/>
    <w:uiPriority w:val="30"/>
    <w:qFormat/>
    <w:rsid w:val="001F0CE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1F0CE7"/>
    <w:rPr>
      <w:rFonts w:ascii="Arial" w:hAnsi="Arial"/>
      <w:i/>
      <w:iCs/>
      <w:color w:val="365F91" w:themeColor="accent1" w:themeShade="BF"/>
      <w:szCs w:val="24"/>
      <w:lang w:eastAsia="en-US"/>
    </w:rPr>
  </w:style>
  <w:style w:type="character" w:styleId="Intensieveverwijzing">
    <w:name w:val="Intense Reference"/>
    <w:basedOn w:val="Standaardalinea-lettertype"/>
    <w:uiPriority w:val="32"/>
    <w:qFormat/>
    <w:rsid w:val="001F0CE7"/>
    <w:rPr>
      <w:b/>
      <w:bCs/>
      <w:smallCaps/>
      <w:color w:val="365F91" w:themeColor="accent1" w:themeShade="BF"/>
      <w:spacing w:val="5"/>
    </w:rPr>
  </w:style>
  <w:style w:type="paragraph" w:styleId="Koptekst">
    <w:name w:val="header"/>
    <w:basedOn w:val="Standaard"/>
    <w:link w:val="KoptekstChar"/>
    <w:unhideWhenUsed/>
    <w:rsid w:val="001F0CE7"/>
    <w:pPr>
      <w:tabs>
        <w:tab w:val="center" w:pos="4536"/>
        <w:tab w:val="right" w:pos="9072"/>
      </w:tabs>
    </w:pPr>
  </w:style>
  <w:style w:type="character" w:customStyle="1" w:styleId="KoptekstChar">
    <w:name w:val="Koptekst Char"/>
    <w:basedOn w:val="Standaardalinea-lettertype"/>
    <w:link w:val="Koptekst"/>
    <w:rsid w:val="001F0CE7"/>
    <w:rPr>
      <w:rFonts w:ascii="Arial" w:hAnsi="Arial"/>
      <w:szCs w:val="24"/>
      <w:lang w:eastAsia="en-US"/>
    </w:rPr>
  </w:style>
  <w:style w:type="paragraph" w:styleId="Voettekst">
    <w:name w:val="footer"/>
    <w:basedOn w:val="Standaard"/>
    <w:link w:val="VoettekstChar"/>
    <w:uiPriority w:val="99"/>
    <w:unhideWhenUsed/>
    <w:rsid w:val="001F0CE7"/>
    <w:pPr>
      <w:tabs>
        <w:tab w:val="center" w:pos="4536"/>
        <w:tab w:val="right" w:pos="9072"/>
      </w:tabs>
    </w:pPr>
  </w:style>
  <w:style w:type="character" w:customStyle="1" w:styleId="VoettekstChar">
    <w:name w:val="Voettekst Char"/>
    <w:basedOn w:val="Standaardalinea-lettertype"/>
    <w:link w:val="Voettekst"/>
    <w:uiPriority w:val="99"/>
    <w:rsid w:val="001F0CE7"/>
    <w:rPr>
      <w:rFonts w:ascii="Arial" w:hAnsi="Arial"/>
      <w:szCs w:val="24"/>
      <w:lang w:eastAsia="en-US"/>
    </w:rPr>
  </w:style>
  <w:style w:type="paragraph" w:customStyle="1" w:styleId="BTStandaardTabel">
    <w:name w:val="BT_StandaardTabel"/>
    <w:basedOn w:val="Standaard"/>
    <w:uiPriority w:val="99"/>
    <w:rsid w:val="001F0CE7"/>
    <w:pPr>
      <w:spacing w:before="40" w:after="40" w:line="240" w:lineRule="auto"/>
    </w:pPr>
    <w:rPr>
      <w:sz w:val="18"/>
    </w:rPr>
  </w:style>
  <w:style w:type="paragraph" w:customStyle="1" w:styleId="Getal1">
    <w:name w:val="Getal1"/>
    <w:basedOn w:val="Standaard"/>
    <w:uiPriority w:val="99"/>
    <w:rsid w:val="001F0CE7"/>
  </w:style>
  <w:style w:type="paragraph" w:styleId="Bijschrift">
    <w:name w:val="caption"/>
    <w:aliases w:val="Bijlage"/>
    <w:basedOn w:val="Standaard"/>
    <w:next w:val="Standaard"/>
    <w:uiPriority w:val="99"/>
    <w:qFormat/>
    <w:rsid w:val="001F0CE7"/>
    <w:pPr>
      <w:spacing w:line="240" w:lineRule="auto"/>
    </w:pPr>
    <w:rPr>
      <w:b/>
      <w:bCs/>
      <w:sz w:val="24"/>
      <w:szCs w:val="18"/>
      <w:lang w:eastAsia="nl-NL"/>
    </w:rPr>
  </w:style>
  <w:style w:type="paragraph" w:styleId="Plattetekst">
    <w:name w:val="Body Text"/>
    <w:aliases w:val="Inspringen 1cm"/>
    <w:basedOn w:val="Standaard"/>
    <w:link w:val="PlattetekstChar"/>
    <w:uiPriority w:val="99"/>
    <w:semiHidden/>
    <w:rsid w:val="00611E00"/>
    <w:pPr>
      <w:spacing w:after="0" w:line="360" w:lineRule="auto"/>
    </w:pPr>
    <w:rPr>
      <w:rFonts w:ascii="Times New Roman" w:hAnsi="Times New Roman"/>
      <w:i/>
      <w:color w:val="FF0000"/>
      <w:sz w:val="24"/>
      <w:lang w:eastAsia="nl-NL"/>
    </w:rPr>
  </w:style>
  <w:style w:type="character" w:customStyle="1" w:styleId="PlattetekstChar">
    <w:name w:val="Platte tekst Char"/>
    <w:aliases w:val="Inspringen 1cm Char"/>
    <w:basedOn w:val="Standaardalinea-lettertype"/>
    <w:link w:val="Plattetekst"/>
    <w:uiPriority w:val="99"/>
    <w:semiHidden/>
    <w:rsid w:val="00611E00"/>
    <w:rPr>
      <w:i/>
      <w:color w:val="FF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186</Words>
  <Characters>1351</Characters>
  <Application>Microsoft Office Word</Application>
  <DocSecurity>0</DocSecurity>
  <Lines>11</Lines>
  <Paragraphs>3</Paragraphs>
  <ScaleCrop>false</ScaleCrop>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Brouwer</dc:creator>
  <cp:keywords/>
  <dc:description/>
  <cp:lastModifiedBy>Carl Brouwer</cp:lastModifiedBy>
  <cp:revision>2</cp:revision>
  <dcterms:created xsi:type="dcterms:W3CDTF">2026-04-10T13:48:00Z</dcterms:created>
  <dcterms:modified xsi:type="dcterms:W3CDTF">2026-04-10T13:48:00Z</dcterms:modified>
</cp:coreProperties>
</file>